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41DF" w14:textId="506657DF" w:rsidR="00F604C1" w:rsidRDefault="00F604C1" w:rsidP="00F604C1">
      <w:pPr>
        <w:spacing w:after="0" w:line="240" w:lineRule="auto"/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145DC68" wp14:editId="70879EA7">
            <wp:extent cx="5939790" cy="73723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 NO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ADF7" w14:textId="63172904" w:rsidR="00B44738" w:rsidRPr="00684E8F" w:rsidRDefault="00FA2776" w:rsidP="008A4F2B">
      <w:pPr>
        <w:spacing w:after="0" w:line="240" w:lineRule="auto"/>
        <w:jc w:val="right"/>
        <w:rPr>
          <w:noProof/>
          <w:szCs w:val="24"/>
        </w:rPr>
      </w:pPr>
      <w:r>
        <w:rPr>
          <w:noProof/>
          <w:sz w:val="24"/>
          <w:szCs w:val="24"/>
        </w:rPr>
        <w:tab/>
      </w:r>
      <w:r w:rsidRPr="00FA2776">
        <w:rPr>
          <w:noProof/>
          <w:szCs w:val="24"/>
        </w:rPr>
        <w:t>Ożar</w:t>
      </w:r>
      <w:r w:rsidR="00684E8F">
        <w:rPr>
          <w:noProof/>
          <w:szCs w:val="24"/>
        </w:rPr>
        <w:t>ów</w:t>
      </w:r>
      <w:r w:rsidRPr="00FA2776">
        <w:rPr>
          <w:noProof/>
          <w:szCs w:val="24"/>
        </w:rPr>
        <w:t xml:space="preserve"> Mazowiecki</w:t>
      </w:r>
      <w:r w:rsidR="00684E8F">
        <w:rPr>
          <w:noProof/>
          <w:szCs w:val="24"/>
        </w:rPr>
        <w:t xml:space="preserve">, </w:t>
      </w:r>
      <w:r w:rsidR="00CF55D7">
        <w:rPr>
          <w:noProof/>
          <w:szCs w:val="24"/>
        </w:rPr>
        <w:t>5</w:t>
      </w:r>
      <w:r w:rsidR="00684E8F">
        <w:rPr>
          <w:noProof/>
          <w:szCs w:val="24"/>
        </w:rPr>
        <w:t xml:space="preserve"> </w:t>
      </w:r>
      <w:r w:rsidR="00CF55D7">
        <w:rPr>
          <w:noProof/>
          <w:szCs w:val="24"/>
        </w:rPr>
        <w:t>listopada</w:t>
      </w:r>
      <w:r w:rsidR="00684E8F">
        <w:rPr>
          <w:noProof/>
          <w:szCs w:val="24"/>
        </w:rPr>
        <w:t xml:space="preserve"> 2021 roku</w:t>
      </w:r>
    </w:p>
    <w:p w14:paraId="0697E334" w14:textId="3F3071F3" w:rsidR="00FA2776" w:rsidRPr="007A1B64" w:rsidRDefault="00684E8F" w:rsidP="008A4F2B">
      <w:pPr>
        <w:spacing w:before="600" w:after="360" w:line="288" w:lineRule="auto"/>
        <w:jc w:val="center"/>
        <w:rPr>
          <w:b/>
          <w:noProof/>
          <w:sz w:val="28"/>
          <w:szCs w:val="24"/>
        </w:rPr>
      </w:pPr>
      <w:r w:rsidRPr="007A1B64">
        <w:rPr>
          <w:b/>
          <w:noProof/>
          <w:sz w:val="28"/>
          <w:szCs w:val="24"/>
        </w:rPr>
        <w:t xml:space="preserve">Postępowanie o zamówienie publiczne o wartości nie przekraczającej kwoty określonej w </w:t>
      </w:r>
      <w:r w:rsidR="00FA023B" w:rsidRPr="00FA023B">
        <w:rPr>
          <w:b/>
          <w:noProof/>
          <w:sz w:val="28"/>
          <w:szCs w:val="24"/>
        </w:rPr>
        <w:t xml:space="preserve">art. 2 ust. 1 pkt 1 ustawy </w:t>
      </w:r>
      <w:r w:rsidRPr="007A1B64">
        <w:rPr>
          <w:b/>
          <w:noProof/>
          <w:sz w:val="28"/>
          <w:szCs w:val="24"/>
        </w:rPr>
        <w:t>prawo zamówień publicznych</w:t>
      </w:r>
    </w:p>
    <w:p w14:paraId="06725460" w14:textId="77777777" w:rsidR="007A1B64" w:rsidRPr="007A1B64" w:rsidRDefault="007A1B64" w:rsidP="008A4F2B">
      <w:pPr>
        <w:tabs>
          <w:tab w:val="left" w:pos="426"/>
        </w:tabs>
        <w:spacing w:after="120" w:line="288" w:lineRule="auto"/>
        <w:jc w:val="both"/>
        <w:rPr>
          <w:b/>
          <w:noProof/>
          <w:sz w:val="28"/>
          <w:szCs w:val="24"/>
        </w:rPr>
      </w:pPr>
      <w:r w:rsidRPr="007A1B64">
        <w:rPr>
          <w:b/>
          <w:noProof/>
          <w:sz w:val="28"/>
          <w:szCs w:val="24"/>
        </w:rPr>
        <w:t>Przedmiot zamówienia:</w:t>
      </w:r>
    </w:p>
    <w:p w14:paraId="36496F75" w14:textId="33510BBD" w:rsidR="007A1B64" w:rsidRDefault="007A1B64" w:rsidP="008A4F2B">
      <w:pPr>
        <w:tabs>
          <w:tab w:val="left" w:pos="426"/>
        </w:tabs>
        <w:spacing w:after="120" w:line="288" w:lineRule="auto"/>
        <w:jc w:val="both"/>
        <w:rPr>
          <w:noProof/>
          <w:sz w:val="24"/>
          <w:szCs w:val="24"/>
        </w:rPr>
      </w:pPr>
      <w:r w:rsidRPr="007A1B64">
        <w:rPr>
          <w:b/>
          <w:noProof/>
          <w:sz w:val="24"/>
          <w:szCs w:val="24"/>
        </w:rPr>
        <w:t>Zakup i dostawa materiałów eksploatacyjnych regenerowanych i nowych do urządzeń drukujących użytkowanych w Gminnym Samodzielnym Publicznym Zakładzie Lecznictwa Otwartego w Ożarowie Mazowieckim</w:t>
      </w:r>
    </w:p>
    <w:p w14:paraId="473C0EBA" w14:textId="1773E54B" w:rsidR="008A4F2B" w:rsidRPr="008A4F2B" w:rsidRDefault="008A4F2B" w:rsidP="008A4F2B">
      <w:pPr>
        <w:pStyle w:val="Akapitzlist"/>
        <w:numPr>
          <w:ilvl w:val="0"/>
          <w:numId w:val="22"/>
        </w:numPr>
        <w:tabs>
          <w:tab w:val="left" w:pos="284"/>
        </w:tabs>
        <w:spacing w:after="120" w:line="288" w:lineRule="auto"/>
        <w:ind w:left="0" w:firstLine="0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Zamawiający:</w:t>
      </w:r>
    </w:p>
    <w:p w14:paraId="54301D86" w14:textId="28C65ADB" w:rsidR="008A4F2B" w:rsidRDefault="008A4F2B" w:rsidP="008A4F2B">
      <w:pPr>
        <w:tabs>
          <w:tab w:val="left" w:pos="284"/>
        </w:tabs>
        <w:spacing w:after="0" w:line="288" w:lineRule="auto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>
        <w:rPr>
          <w:noProof/>
          <w:sz w:val="24"/>
          <w:szCs w:val="24"/>
        </w:rPr>
        <w:t>Gminny Samodzielny Publiczny Zakład Lecznictwa Otwartego</w:t>
      </w:r>
    </w:p>
    <w:p w14:paraId="5C985348" w14:textId="1AFD0B22" w:rsidR="008A4F2B" w:rsidRDefault="008A4F2B" w:rsidP="008A4F2B">
      <w:pPr>
        <w:tabs>
          <w:tab w:val="left" w:pos="284"/>
        </w:tabs>
        <w:spacing w:after="0" w:line="288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ul. Marii Konopnickiej 9</w:t>
      </w:r>
    </w:p>
    <w:p w14:paraId="43139535" w14:textId="7EF6E083" w:rsidR="008A4F2B" w:rsidRPr="008A4F2B" w:rsidRDefault="008A4F2B" w:rsidP="008A4F2B">
      <w:pPr>
        <w:tabs>
          <w:tab w:val="left" w:pos="284"/>
        </w:tabs>
        <w:spacing w:after="0" w:line="288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05-850 Ożarów Mazowiecki</w:t>
      </w:r>
    </w:p>
    <w:p w14:paraId="5F974F8E" w14:textId="6DD869D6" w:rsidR="008A4F2B" w:rsidRDefault="001E79B2" w:rsidP="00FD48DF">
      <w:pPr>
        <w:pStyle w:val="Akapitzlist"/>
        <w:numPr>
          <w:ilvl w:val="0"/>
          <w:numId w:val="22"/>
        </w:numPr>
        <w:tabs>
          <w:tab w:val="left" w:pos="851"/>
        </w:tabs>
        <w:spacing w:before="120" w:after="120" w:line="288" w:lineRule="auto"/>
        <w:ind w:left="357" w:hanging="357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Opis przedmiotu zamówienia: </w:t>
      </w:r>
      <w:r w:rsidRPr="001E79B2">
        <w:rPr>
          <w:b/>
          <w:noProof/>
          <w:sz w:val="24"/>
          <w:szCs w:val="24"/>
        </w:rPr>
        <w:t>zakup i dostawa materiałów eksploatacyjnych do</w:t>
      </w:r>
      <w:r>
        <w:rPr>
          <w:b/>
          <w:noProof/>
          <w:sz w:val="24"/>
          <w:szCs w:val="24"/>
        </w:rPr>
        <w:t xml:space="preserve"> urządzeń drukujących:</w:t>
      </w:r>
    </w:p>
    <w:p w14:paraId="5B0BE818" w14:textId="0234405D" w:rsidR="001E79B2" w:rsidRDefault="001E79B2" w:rsidP="00AA507A">
      <w:pPr>
        <w:pStyle w:val="Akapitzlist"/>
        <w:numPr>
          <w:ilvl w:val="1"/>
          <w:numId w:val="22"/>
        </w:numPr>
        <w:tabs>
          <w:tab w:val="left" w:pos="993"/>
        </w:tabs>
        <w:spacing w:after="120" w:line="288" w:lineRule="auto"/>
        <w:ind w:left="851" w:hanging="491"/>
        <w:contextualSpacing w:val="0"/>
        <w:jc w:val="both"/>
        <w:rPr>
          <w:noProof/>
          <w:sz w:val="24"/>
          <w:szCs w:val="24"/>
        </w:rPr>
      </w:pPr>
      <w:r w:rsidRPr="001E79B2">
        <w:rPr>
          <w:noProof/>
          <w:sz w:val="24"/>
          <w:szCs w:val="24"/>
        </w:rPr>
        <w:t>tonerów, tuszów regenerowanych – ich napełnianie i utylizacja sukcesywnie w zależności od potrzeb</w:t>
      </w:r>
      <w:r w:rsidR="00D42D21">
        <w:rPr>
          <w:noProof/>
          <w:sz w:val="24"/>
          <w:szCs w:val="24"/>
        </w:rPr>
        <w:t>:</w:t>
      </w:r>
    </w:p>
    <w:p w14:paraId="2995EA4E" w14:textId="6BB8ADF9" w:rsidR="00D42D21" w:rsidRDefault="00615AEB" w:rsidP="000948FB">
      <w:pPr>
        <w:tabs>
          <w:tab w:val="left" w:pos="1134"/>
        </w:tabs>
        <w:spacing w:after="120" w:line="288" w:lineRule="auto"/>
        <w:ind w:left="85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LINK Excel.Sheet.12 "C:\\Users\\user\\Documents\\Zapotrzebowania\\Biuro&amp;Higiena\\Tonery i tusze 20211021\\Tonery i tusze 20211021.xlsx!Regeneracja!W3K2:W6K9" "" \a \p \* MERGEFORMAT </w:instrText>
      </w:r>
      <w:r>
        <w:rPr>
          <w:noProof/>
          <w:sz w:val="24"/>
          <w:szCs w:val="24"/>
        </w:rPr>
        <w:fldChar w:fldCharType="separate"/>
      </w:r>
      <w:r w:rsidR="000D3F3E">
        <w:rPr>
          <w:noProof/>
          <w:sz w:val="24"/>
          <w:szCs w:val="24"/>
        </w:rPr>
        <w:object w:dxaOrig="9120" w:dyaOrig="2895" w14:anchorId="6DDF7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15.5pt" o:ole="">
            <v:imagedata r:id="rId8" o:title=""/>
          </v:shape>
        </w:object>
      </w:r>
      <w:r>
        <w:rPr>
          <w:noProof/>
          <w:sz w:val="24"/>
          <w:szCs w:val="24"/>
        </w:rPr>
        <w:fldChar w:fldCharType="end"/>
      </w:r>
    </w:p>
    <w:p w14:paraId="6FF4F6BE" w14:textId="682D0A90" w:rsidR="00A5224A" w:rsidRDefault="00A5224A" w:rsidP="00A5224A">
      <w:pPr>
        <w:tabs>
          <w:tab w:val="left" w:pos="1134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</w:p>
    <w:p w14:paraId="22FB1D1E" w14:textId="1E96F538" w:rsidR="00A5224A" w:rsidRPr="009236B0" w:rsidRDefault="00A5224A" w:rsidP="00A5224A">
      <w:pPr>
        <w:tabs>
          <w:tab w:val="left" w:pos="1134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  <w:r w:rsidRPr="009236B0">
        <w:rPr>
          <w:noProof/>
          <w:sz w:val="24"/>
          <w:szCs w:val="24"/>
        </w:rPr>
        <w:t>Rodzaj kartridża, głowicy i wkładów wymienionych w powyższym zestawieniu musi pasować do modelu drukarki.</w:t>
      </w:r>
      <w:r w:rsidR="00B55DCC" w:rsidRPr="009236B0">
        <w:rPr>
          <w:noProof/>
          <w:sz w:val="24"/>
          <w:szCs w:val="24"/>
        </w:rPr>
        <w:t xml:space="preserve"> W kolumnie „Druk” określenie „czarny” oznacza, że zamówienie dotyczy tylko wkładów czarnego koloru, natomiat określenie „kolor” oznacza, że zamówienie dotyczy wkładów kolorowych i czarnych.</w:t>
      </w:r>
    </w:p>
    <w:p w14:paraId="39F79681" w14:textId="62DB357D" w:rsidR="00A5224A" w:rsidRPr="009236B0" w:rsidRDefault="00A5224A" w:rsidP="00A5224A">
      <w:pPr>
        <w:tabs>
          <w:tab w:val="left" w:pos="1134"/>
        </w:tabs>
        <w:spacing w:after="120" w:line="288" w:lineRule="auto"/>
        <w:ind w:left="851"/>
        <w:jc w:val="both"/>
        <w:rPr>
          <w:sz w:val="24"/>
          <w:szCs w:val="24"/>
        </w:rPr>
      </w:pPr>
      <w:r w:rsidRPr="009236B0">
        <w:rPr>
          <w:noProof/>
          <w:sz w:val="24"/>
          <w:szCs w:val="24"/>
        </w:rPr>
        <w:t xml:space="preserve">Regeneracja wkładów </w:t>
      </w:r>
      <w:r w:rsidRPr="009236B0">
        <w:rPr>
          <w:sz w:val="24"/>
          <w:szCs w:val="24"/>
        </w:rPr>
        <w:t>wraz z wymianą wałka i listwy zbierającej</w:t>
      </w:r>
      <w:r w:rsidR="00E610CB" w:rsidRPr="009236B0">
        <w:rPr>
          <w:sz w:val="24"/>
          <w:szCs w:val="24"/>
        </w:rPr>
        <w:t xml:space="preserve">, </w:t>
      </w:r>
      <w:r w:rsidR="0067110D" w:rsidRPr="009236B0">
        <w:rPr>
          <w:sz w:val="24"/>
          <w:szCs w:val="24"/>
        </w:rPr>
        <w:t>obejmuje:</w:t>
      </w:r>
    </w:p>
    <w:p w14:paraId="3CAE8196" w14:textId="205E1763" w:rsidR="0067110D" w:rsidRDefault="0067110D" w:rsidP="0067110D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 w:rsidRPr="009236B0">
        <w:rPr>
          <w:noProof/>
          <w:sz w:val="24"/>
          <w:szCs w:val="24"/>
        </w:rPr>
        <w:t xml:space="preserve">odbiór wkładu z </w:t>
      </w:r>
      <w:r w:rsidR="001523A4" w:rsidRPr="009236B0">
        <w:rPr>
          <w:noProof/>
          <w:sz w:val="24"/>
          <w:szCs w:val="24"/>
        </w:rPr>
        <w:t>Gminnego Samodzielnego</w:t>
      </w:r>
      <w:r w:rsidR="001523A4">
        <w:rPr>
          <w:noProof/>
          <w:sz w:val="24"/>
          <w:szCs w:val="24"/>
        </w:rPr>
        <w:t xml:space="preserve"> Publicznego Zakładu Lecznictwa Otwartego</w:t>
      </w:r>
    </w:p>
    <w:p w14:paraId="54B3F91F" w14:textId="17FA0F91" w:rsidR="001523A4" w:rsidRDefault="001523A4" w:rsidP="0067110D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zewnętrzne czyszczenie wkładu</w:t>
      </w:r>
    </w:p>
    <w:p w14:paraId="6F33F4DB" w14:textId="449CFDB9" w:rsidR="001523A4" w:rsidRDefault="001523A4" w:rsidP="0067110D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dokładne oczyszczenie wkładu, poszczególnych jego podzespołów i obudowy (o ile znajduje zastosowanie do wyżej wymienionych wkładów)</w:t>
      </w:r>
    </w:p>
    <w:p w14:paraId="55BE8C87" w14:textId="297568EE" w:rsidR="001523A4" w:rsidRDefault="001523A4" w:rsidP="0067110D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wymiana zużytych podzespołów – w razie konieczności</w:t>
      </w:r>
    </w:p>
    <w:p w14:paraId="18472DF5" w14:textId="2751D812" w:rsidR="001523A4" w:rsidRDefault="001523A4" w:rsidP="0067110D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uzupełnienie wkładu</w:t>
      </w:r>
    </w:p>
    <w:p w14:paraId="5B4D8EF0" w14:textId="77777777" w:rsidR="00FB0B6F" w:rsidRDefault="001523A4" w:rsidP="00FB0B6F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montaż wkładu i założenie plomby</w:t>
      </w:r>
    </w:p>
    <w:p w14:paraId="2604DA40" w14:textId="36176FB6" w:rsidR="00FB0B6F" w:rsidRPr="0003143E" w:rsidRDefault="00FB0B6F" w:rsidP="00FB0B6F">
      <w:pPr>
        <w:pStyle w:val="Akapitzlist"/>
        <w:numPr>
          <w:ilvl w:val="0"/>
          <w:numId w:val="23"/>
        </w:numPr>
        <w:tabs>
          <w:tab w:val="left" w:pos="1276"/>
        </w:tabs>
        <w:spacing w:after="120" w:line="288" w:lineRule="auto"/>
        <w:ind w:left="1276" w:hanging="283"/>
        <w:jc w:val="both"/>
        <w:rPr>
          <w:noProof/>
          <w:sz w:val="24"/>
          <w:szCs w:val="24"/>
        </w:rPr>
      </w:pPr>
      <w:r w:rsidRPr="0003143E">
        <w:rPr>
          <w:sz w:val="24"/>
          <w:szCs w:val="24"/>
        </w:rPr>
        <w:t xml:space="preserve">w przypadku </w:t>
      </w:r>
      <w:proofErr w:type="spellStart"/>
      <w:r w:rsidRPr="0003143E">
        <w:rPr>
          <w:sz w:val="24"/>
          <w:szCs w:val="24"/>
        </w:rPr>
        <w:t>toner</w:t>
      </w:r>
      <w:r w:rsidR="0003143E" w:rsidRPr="0003143E">
        <w:rPr>
          <w:sz w:val="24"/>
          <w:szCs w:val="24"/>
        </w:rPr>
        <w:t>u</w:t>
      </w:r>
      <w:proofErr w:type="spellEnd"/>
      <w:r w:rsidRPr="0003143E">
        <w:rPr>
          <w:sz w:val="24"/>
          <w:szCs w:val="24"/>
        </w:rPr>
        <w:t xml:space="preserve"> ze zintegrowanym bębnem światłoczułym </w:t>
      </w:r>
      <w:r w:rsidR="00974ED3" w:rsidRPr="0003143E">
        <w:rPr>
          <w:sz w:val="24"/>
          <w:szCs w:val="24"/>
        </w:rPr>
        <w:t>wymagana</w:t>
      </w:r>
      <w:r w:rsidRPr="0003143E">
        <w:rPr>
          <w:sz w:val="24"/>
          <w:szCs w:val="24"/>
        </w:rPr>
        <w:t xml:space="preserve"> wymiana części podczas regeneracji. </w:t>
      </w:r>
    </w:p>
    <w:p w14:paraId="7D8F9594" w14:textId="08A83D22" w:rsidR="00A5224A" w:rsidRPr="00D42D21" w:rsidRDefault="001523A4" w:rsidP="00C40E3D">
      <w:pPr>
        <w:tabs>
          <w:tab w:val="left" w:pos="1276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Zregenerowan</w:t>
      </w:r>
      <w:r w:rsidR="007B50E2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wkłady powinny zostać dostarczone w opakowaniu odpowiednio zabezpieczającym transportowany wkład. Za uszkodzenia wkładu w wyniku nieodpowiedniego zapakowania odpowiada </w:t>
      </w:r>
      <w:r w:rsidR="00B77868">
        <w:rPr>
          <w:noProof/>
          <w:sz w:val="24"/>
          <w:szCs w:val="24"/>
        </w:rPr>
        <w:t>Wykonawca</w:t>
      </w:r>
      <w:r>
        <w:rPr>
          <w:noProof/>
          <w:sz w:val="24"/>
          <w:szCs w:val="24"/>
        </w:rPr>
        <w:t>.</w:t>
      </w:r>
      <w:r w:rsidR="00C40E3D">
        <w:rPr>
          <w:noProof/>
          <w:sz w:val="24"/>
          <w:szCs w:val="24"/>
        </w:rPr>
        <w:t xml:space="preserve"> Za uszkodzenia urządzeń drukujących powstałych w wyniku uszkodzeń spowodowanych niewłaściwym opakowaniem, odpowiada </w:t>
      </w:r>
      <w:r w:rsidR="00B77868">
        <w:rPr>
          <w:noProof/>
          <w:sz w:val="24"/>
          <w:szCs w:val="24"/>
        </w:rPr>
        <w:t>Wykonawca</w:t>
      </w:r>
      <w:r w:rsidR="00C40E3D">
        <w:rPr>
          <w:noProof/>
          <w:sz w:val="24"/>
          <w:szCs w:val="24"/>
        </w:rPr>
        <w:t>.</w:t>
      </w:r>
    </w:p>
    <w:p w14:paraId="4FA93814" w14:textId="585CFBC9" w:rsidR="00D42D21" w:rsidRPr="001E79B2" w:rsidRDefault="00D42D21" w:rsidP="00AA507A">
      <w:pPr>
        <w:pStyle w:val="Akapitzlist"/>
        <w:numPr>
          <w:ilvl w:val="1"/>
          <w:numId w:val="22"/>
        </w:numPr>
        <w:tabs>
          <w:tab w:val="left" w:pos="993"/>
        </w:tabs>
        <w:spacing w:after="120" w:line="288" w:lineRule="auto"/>
        <w:ind w:left="851" w:hanging="491"/>
        <w:contextualSpacing w:val="0"/>
        <w:jc w:val="both"/>
        <w:rPr>
          <w:noProof/>
          <w:sz w:val="24"/>
          <w:szCs w:val="24"/>
        </w:rPr>
      </w:pPr>
      <w:r w:rsidRPr="00D42D21">
        <w:rPr>
          <w:noProof/>
          <w:sz w:val="24"/>
          <w:szCs w:val="24"/>
        </w:rPr>
        <w:t>fabrycznie nowych lub równoważnych w oryginalnych opakowaniach zamkniętych hermetycznie przez producenta</w:t>
      </w:r>
      <w:r>
        <w:rPr>
          <w:noProof/>
          <w:sz w:val="24"/>
          <w:szCs w:val="24"/>
        </w:rPr>
        <w:t>:</w:t>
      </w:r>
    </w:p>
    <w:p w14:paraId="670104DF" w14:textId="4120CBD6" w:rsidR="001E79B2" w:rsidRDefault="00615AEB" w:rsidP="000948FB">
      <w:pPr>
        <w:tabs>
          <w:tab w:val="left" w:pos="1134"/>
        </w:tabs>
        <w:spacing w:after="120" w:line="288" w:lineRule="auto"/>
        <w:ind w:left="85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LINK Excel.Sheet.12 "C:\\Users\\user\\Documents\\Zapotrzebowania\\Biuro&amp;Higiena\\Tonery i tusze 20211021\\Tonery i tusze 20211021.xlsx!Oryginał!W3K2:W5K9" "" \a \p \* MERGEFORMAT </w:instrText>
      </w:r>
      <w:r>
        <w:rPr>
          <w:noProof/>
          <w:sz w:val="24"/>
          <w:szCs w:val="24"/>
        </w:rPr>
        <w:fldChar w:fldCharType="separate"/>
      </w:r>
      <w:r w:rsidR="000D3F3E">
        <w:rPr>
          <w:noProof/>
          <w:sz w:val="24"/>
          <w:szCs w:val="24"/>
        </w:rPr>
        <w:object w:dxaOrig="8745" w:dyaOrig="2280" w14:anchorId="30BFBBD6">
          <v:shape id="_x0000_i1026" type="#_x0000_t75" style="width:381pt;height:90.75pt" o:ole="">
            <v:imagedata r:id="rId9" o:title=""/>
          </v:shape>
        </w:object>
      </w:r>
      <w:r>
        <w:rPr>
          <w:noProof/>
          <w:sz w:val="24"/>
          <w:szCs w:val="24"/>
        </w:rPr>
        <w:fldChar w:fldCharType="end"/>
      </w:r>
    </w:p>
    <w:p w14:paraId="716055B6" w14:textId="011FD4AF" w:rsidR="00BF69E7" w:rsidRDefault="00BF69E7" w:rsidP="000948FB">
      <w:pPr>
        <w:tabs>
          <w:tab w:val="left" w:pos="851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Zamawiający dopuszcza zamówienie oryginalnych wkładów wskazanych w punkcie 2.1.</w:t>
      </w:r>
    </w:p>
    <w:p w14:paraId="4FDF18D8" w14:textId="3C8C6736" w:rsidR="00AA507A" w:rsidRDefault="000948FB" w:rsidP="000948FB">
      <w:pPr>
        <w:tabs>
          <w:tab w:val="left" w:pos="851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 </w:t>
      </w:r>
      <w:r w:rsidRPr="000948FB">
        <w:rPr>
          <w:b/>
          <w:noProof/>
          <w:sz w:val="24"/>
          <w:szCs w:val="24"/>
        </w:rPr>
        <w:t>nowy wkład</w:t>
      </w:r>
      <w:r>
        <w:rPr>
          <w:noProof/>
          <w:sz w:val="24"/>
          <w:szCs w:val="24"/>
        </w:rPr>
        <w:t xml:space="preserve"> uznaje się </w:t>
      </w:r>
      <w:r w:rsidRPr="000948FB">
        <w:rPr>
          <w:noProof/>
          <w:sz w:val="24"/>
          <w:szCs w:val="24"/>
        </w:rPr>
        <w:t>materiały eksploatacyjne nieużywane, nie regenerowane, nie napełniane powtórnie, na aktualnej gwarancji producenta. Wskaźnik poziomu atramentu sprzętu prawidłowo współpracuje z oryginalnymi lub równoważnymi materiałami eksploatacyjnymi</w:t>
      </w:r>
      <w:r>
        <w:rPr>
          <w:noProof/>
          <w:sz w:val="24"/>
          <w:szCs w:val="24"/>
        </w:rPr>
        <w:t>.</w:t>
      </w:r>
    </w:p>
    <w:p w14:paraId="5F370BFF" w14:textId="7E20BEF6" w:rsidR="000948FB" w:rsidRDefault="000948FB" w:rsidP="000948FB">
      <w:pPr>
        <w:tabs>
          <w:tab w:val="left" w:pos="851"/>
        </w:tabs>
        <w:spacing w:after="120" w:line="288" w:lineRule="auto"/>
        <w:ind w:left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</w:t>
      </w:r>
      <w:r w:rsidRPr="000948FB">
        <w:rPr>
          <w:noProof/>
          <w:sz w:val="24"/>
          <w:szCs w:val="24"/>
        </w:rPr>
        <w:t xml:space="preserve">a </w:t>
      </w:r>
      <w:r>
        <w:rPr>
          <w:b/>
          <w:noProof/>
          <w:sz w:val="24"/>
          <w:szCs w:val="24"/>
        </w:rPr>
        <w:t>oryginalny wkład</w:t>
      </w:r>
      <w:r w:rsidRPr="000948FB">
        <w:rPr>
          <w:noProof/>
          <w:sz w:val="24"/>
          <w:szCs w:val="24"/>
        </w:rPr>
        <w:t xml:space="preserve"> uznaje się materiały eksploatacyjne wyprodukowane przez producenta sprzętu</w:t>
      </w:r>
      <w:r>
        <w:rPr>
          <w:noProof/>
          <w:sz w:val="24"/>
          <w:szCs w:val="24"/>
        </w:rPr>
        <w:t>, nie napełniane powtórnie, w oryginalnych opakowaniach fabrycznych.</w:t>
      </w:r>
    </w:p>
    <w:p w14:paraId="6BEE699A" w14:textId="77777777" w:rsidR="00B77868" w:rsidRDefault="00B77868" w:rsidP="00B77868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Zasady współpracy</w:t>
      </w:r>
    </w:p>
    <w:p w14:paraId="78726117" w14:textId="77777777" w:rsidR="00B77868" w:rsidRPr="00B77868" w:rsidRDefault="00B77868" w:rsidP="00B77868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b/>
          <w:noProof/>
          <w:sz w:val="24"/>
          <w:szCs w:val="24"/>
        </w:rPr>
      </w:pPr>
      <w:r w:rsidRPr="00B77868">
        <w:rPr>
          <w:noProof/>
          <w:sz w:val="24"/>
          <w:szCs w:val="24"/>
        </w:rPr>
        <w:t>Wykonawca</w:t>
      </w:r>
      <w:r w:rsidR="00B11053" w:rsidRPr="00B77868">
        <w:rPr>
          <w:noProof/>
          <w:sz w:val="24"/>
          <w:szCs w:val="24"/>
        </w:rPr>
        <w:t xml:space="preserve"> </w:t>
      </w:r>
      <w:r w:rsidR="00661441" w:rsidRPr="00B77868">
        <w:rPr>
          <w:noProof/>
          <w:sz w:val="24"/>
          <w:szCs w:val="24"/>
        </w:rPr>
        <w:t>odbiera zużyte tonery i dokonuje utylizacji tonerów, które nie nadają się do regeneracji i wymienionych w punkcie 2.2.</w:t>
      </w:r>
    </w:p>
    <w:p w14:paraId="75DD306B" w14:textId="11CB988F" w:rsidR="00661441" w:rsidRPr="00DE7433" w:rsidRDefault="00B77868" w:rsidP="00B77868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b/>
          <w:noProof/>
          <w:sz w:val="24"/>
          <w:szCs w:val="24"/>
        </w:rPr>
      </w:pPr>
      <w:r w:rsidRPr="00B77868">
        <w:rPr>
          <w:noProof/>
          <w:sz w:val="24"/>
          <w:szCs w:val="24"/>
        </w:rPr>
        <w:t>W przypadku zabrudzenia drukarek przez nieszczelność tonera Wykonawca zobowiązuje się wykonać bezpłatne czyszczenie drukarki i dostarczyć w zamian toner wolny od wad na własny koszt.</w:t>
      </w:r>
    </w:p>
    <w:p w14:paraId="4AA85587" w14:textId="70C5D15E" w:rsidR="00DE7433" w:rsidRPr="00C44DDA" w:rsidRDefault="00C44DDA" w:rsidP="00B77868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noProof/>
          <w:sz w:val="24"/>
          <w:szCs w:val="24"/>
        </w:rPr>
      </w:pPr>
      <w:r w:rsidRPr="00C44DDA">
        <w:rPr>
          <w:noProof/>
          <w:sz w:val="24"/>
          <w:szCs w:val="24"/>
        </w:rPr>
        <w:t>Dostawca zagwarantuje, że materiały eksploatacyjne są wolne od usterek materiałowych. W przypadku</w:t>
      </w:r>
      <w:r>
        <w:rPr>
          <w:noProof/>
          <w:sz w:val="24"/>
          <w:szCs w:val="24"/>
        </w:rPr>
        <w:t xml:space="preserve"> </w:t>
      </w:r>
      <w:r w:rsidRPr="00C44DDA">
        <w:rPr>
          <w:noProof/>
          <w:sz w:val="24"/>
          <w:szCs w:val="24"/>
        </w:rPr>
        <w:t xml:space="preserve">stwierdzenia wady uniemożliwiającej wykorzystanie produktu, </w:t>
      </w:r>
      <w:r>
        <w:rPr>
          <w:noProof/>
          <w:sz w:val="24"/>
          <w:szCs w:val="24"/>
        </w:rPr>
        <w:t>D</w:t>
      </w:r>
      <w:r w:rsidRPr="00C44DDA">
        <w:rPr>
          <w:noProof/>
          <w:sz w:val="24"/>
          <w:szCs w:val="24"/>
        </w:rPr>
        <w:t>ostawca nieodpłatnie wymieni go na produkt wolny od wad.</w:t>
      </w:r>
    </w:p>
    <w:p w14:paraId="510E5F6A" w14:textId="1852CF3E" w:rsidR="008A4F2B" w:rsidRPr="00D51965" w:rsidRDefault="00D51965" w:rsidP="008A4F2B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Wymagania techniczne</w:t>
      </w:r>
    </w:p>
    <w:p w14:paraId="00EE4975" w14:textId="43B9DCEB" w:rsidR="00D51965" w:rsidRDefault="00D51965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noProof/>
          <w:sz w:val="24"/>
          <w:szCs w:val="24"/>
        </w:rPr>
      </w:pPr>
      <w:r w:rsidRPr="00D51965">
        <w:rPr>
          <w:noProof/>
          <w:sz w:val="24"/>
          <w:szCs w:val="24"/>
        </w:rPr>
        <w:t>Zamawiający</w:t>
      </w:r>
      <w:r>
        <w:rPr>
          <w:noProof/>
          <w:sz w:val="24"/>
          <w:szCs w:val="24"/>
        </w:rPr>
        <w:t xml:space="preserve"> </w:t>
      </w:r>
      <w:r w:rsidRPr="00D51965">
        <w:rPr>
          <w:noProof/>
          <w:sz w:val="24"/>
          <w:szCs w:val="24"/>
        </w:rPr>
        <w:t>dopuszcza możliwość przedstawienia w ofercie asortymentu równoważnego (innego niż podany „z nazwy” przez Zamawiającego w opisie przedmiotu zamówienia) pod warunkiem, że będzie o takich samych lub lepszych parametrach technicznych, jakościowych, funkcjonalnych oraz użytkowych</w:t>
      </w:r>
      <w:r>
        <w:rPr>
          <w:noProof/>
          <w:sz w:val="24"/>
          <w:szCs w:val="24"/>
        </w:rPr>
        <w:t>.</w:t>
      </w:r>
    </w:p>
    <w:p w14:paraId="79B8DB16" w14:textId="2966099D" w:rsidR="00D51965" w:rsidRDefault="00D51965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noProof/>
          <w:sz w:val="24"/>
          <w:szCs w:val="24"/>
        </w:rPr>
      </w:pPr>
      <w:r w:rsidRPr="00D51965">
        <w:rPr>
          <w:noProof/>
          <w:sz w:val="24"/>
          <w:szCs w:val="24"/>
        </w:rPr>
        <w:t xml:space="preserve">W przypadku zaoferowania materiałów eksploatacyjnych równoważnych Wykonawca zobowiązany jest do przyjęcia na siebie zobowiązania, iż w przypadku awarii urządzeń spowodowanych zastosowaniem równoważnika zobowiązuje się do dokonania naprawy na </w:t>
      </w:r>
      <w:r w:rsidRPr="00D51965">
        <w:rPr>
          <w:noProof/>
          <w:sz w:val="24"/>
          <w:szCs w:val="24"/>
        </w:rPr>
        <w:lastRenderedPageBreak/>
        <w:t>własny koszt i przyjęcia odpowiedzialności za straty, które poniesie w takim przypadku Zamawiający (np. związane z utratą gwarancji).</w:t>
      </w:r>
    </w:p>
    <w:p w14:paraId="4A8B9910" w14:textId="4BAC45D2" w:rsidR="00D51965" w:rsidRDefault="00D51965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noProof/>
          <w:sz w:val="24"/>
          <w:szCs w:val="24"/>
        </w:rPr>
      </w:pPr>
      <w:r w:rsidRPr="00D51965">
        <w:rPr>
          <w:noProof/>
          <w:sz w:val="24"/>
          <w:szCs w:val="24"/>
        </w:rPr>
        <w:t>Ponadto oferowane równoważne i regenerowane materiały eksploatacyjne muszą spełniać warunek bezkonfliktowej pracy z danym urządzeniem w stopniu nie mniejszym niż w wskazany z symbolu oryginału, a w szczególności dotyczy to wydajności danego tonera, która nie może być mniejsza niż w materiałach oryginalnych</w:t>
      </w:r>
      <w:r>
        <w:rPr>
          <w:noProof/>
          <w:sz w:val="24"/>
          <w:szCs w:val="24"/>
        </w:rPr>
        <w:t>.</w:t>
      </w:r>
    </w:p>
    <w:p w14:paraId="319A93F3" w14:textId="797F1463" w:rsidR="00D51965" w:rsidRPr="001653D5" w:rsidRDefault="001653D5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noProof/>
          <w:sz w:val="24"/>
          <w:szCs w:val="24"/>
        </w:rPr>
      </w:pPr>
      <w:r w:rsidRPr="001653D5">
        <w:rPr>
          <w:noProof/>
          <w:sz w:val="24"/>
          <w:szCs w:val="24"/>
        </w:rPr>
        <w:t>Oferowane nowe materiały eksploatacyjne muszą być objęte minimum 2 letnią gwarancją liczoną od daty dostarczenia do zamawiającego. Natomiast gwarancja na poprawne działanie zregenerowanych przez Wykonawcę tonerów udzielana jest na cały okres eksploatacji , aż do wyczerpania środka barwiącego.</w:t>
      </w:r>
    </w:p>
    <w:p w14:paraId="0D793256" w14:textId="78881188" w:rsidR="00C428BB" w:rsidRDefault="00C428BB" w:rsidP="002A2D62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Termin obowiązywania zamówienia</w:t>
      </w:r>
      <w:r>
        <w:rPr>
          <w:noProof/>
          <w:sz w:val="24"/>
          <w:szCs w:val="24"/>
        </w:rPr>
        <w:t>: 12 miesięcy</w:t>
      </w:r>
      <w:r w:rsidR="008B6580">
        <w:rPr>
          <w:noProof/>
          <w:sz w:val="24"/>
          <w:szCs w:val="24"/>
        </w:rPr>
        <w:t xml:space="preserve"> w okresie 01.12.2021 – 30.11.2022.</w:t>
      </w:r>
    </w:p>
    <w:p w14:paraId="4C0AFAF6" w14:textId="674CEEFC" w:rsidR="002A2D62" w:rsidRPr="002A2D62" w:rsidRDefault="002A2D62" w:rsidP="002A2D62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Termin wykonania zamówienia</w:t>
      </w:r>
    </w:p>
    <w:p w14:paraId="3FFC50A9" w14:textId="096ED842" w:rsidR="002A2D62" w:rsidRPr="002A2D62" w:rsidRDefault="00C428BB" w:rsidP="00965940">
      <w:pPr>
        <w:pStyle w:val="Akapitzlist"/>
        <w:tabs>
          <w:tab w:val="left" w:pos="426"/>
        </w:tabs>
        <w:spacing w:after="120" w:line="288" w:lineRule="auto"/>
        <w:ind w:left="0"/>
        <w:contextualSpacing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Zgodnie z </w:t>
      </w:r>
      <w:r w:rsidRPr="00C428BB">
        <w:rPr>
          <w:noProof/>
          <w:sz w:val="24"/>
          <w:szCs w:val="24"/>
        </w:rPr>
        <w:t xml:space="preserve">zapotrzebowaniem Zleceniodawcy – nie później niż do </w:t>
      </w:r>
      <w:r>
        <w:rPr>
          <w:noProof/>
          <w:sz w:val="24"/>
          <w:szCs w:val="24"/>
        </w:rPr>
        <w:t>3</w:t>
      </w:r>
      <w:r w:rsidRPr="00C428BB">
        <w:rPr>
          <w:noProof/>
          <w:sz w:val="24"/>
          <w:szCs w:val="24"/>
        </w:rPr>
        <w:t xml:space="preserve"> dni </w:t>
      </w:r>
      <w:r>
        <w:rPr>
          <w:noProof/>
          <w:sz w:val="24"/>
          <w:szCs w:val="24"/>
        </w:rPr>
        <w:t>robocz</w:t>
      </w:r>
      <w:r w:rsidR="00D5608B">
        <w:rPr>
          <w:noProof/>
          <w:sz w:val="24"/>
          <w:szCs w:val="24"/>
        </w:rPr>
        <w:t>e</w:t>
      </w:r>
      <w:r w:rsidRPr="00C428BB">
        <w:rPr>
          <w:noProof/>
          <w:sz w:val="24"/>
          <w:szCs w:val="24"/>
        </w:rPr>
        <w:t xml:space="preserve"> licząc od daty złożenia zamówienia.</w:t>
      </w:r>
    </w:p>
    <w:p w14:paraId="50E23D35" w14:textId="681768E4" w:rsidR="007F338C" w:rsidRPr="007F338C" w:rsidRDefault="001510BF" w:rsidP="007F338C">
      <w:pPr>
        <w:pStyle w:val="Akapitzlist"/>
        <w:numPr>
          <w:ilvl w:val="0"/>
          <w:numId w:val="22"/>
        </w:numPr>
        <w:tabs>
          <w:tab w:val="left" w:pos="426"/>
        </w:tabs>
        <w:spacing w:after="120" w:line="288" w:lineRule="auto"/>
        <w:ind w:left="0" w:firstLine="0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Termin </w:t>
      </w:r>
      <w:r w:rsidR="007F338C">
        <w:rPr>
          <w:b/>
          <w:noProof/>
          <w:sz w:val="24"/>
          <w:szCs w:val="24"/>
        </w:rPr>
        <w:t xml:space="preserve">i forma </w:t>
      </w:r>
      <w:r>
        <w:rPr>
          <w:b/>
          <w:noProof/>
          <w:sz w:val="24"/>
          <w:szCs w:val="24"/>
        </w:rPr>
        <w:t xml:space="preserve">składania ofert: </w:t>
      </w:r>
      <w:r w:rsidR="0003143E">
        <w:rPr>
          <w:noProof/>
          <w:sz w:val="24"/>
          <w:szCs w:val="24"/>
        </w:rPr>
        <w:t>22</w:t>
      </w:r>
      <w:r>
        <w:rPr>
          <w:noProof/>
          <w:sz w:val="24"/>
          <w:szCs w:val="24"/>
        </w:rPr>
        <w:t>.11.2021 roku</w:t>
      </w:r>
      <w:r w:rsidR="007F338C">
        <w:rPr>
          <w:noProof/>
          <w:sz w:val="24"/>
          <w:szCs w:val="24"/>
        </w:rPr>
        <w:t xml:space="preserve">, w formie elektronicznej na adres </w:t>
      </w:r>
      <w:hyperlink r:id="rId10" w:history="1">
        <w:r w:rsidR="007F338C" w:rsidRPr="00ED7678">
          <w:rPr>
            <w:rStyle w:val="Hipercze"/>
            <w:noProof/>
            <w:sz w:val="24"/>
            <w:szCs w:val="24"/>
          </w:rPr>
          <w:t>administracja@gspzlo-ozarow.pl</w:t>
        </w:r>
      </w:hyperlink>
      <w:r w:rsidR="007F338C">
        <w:rPr>
          <w:noProof/>
          <w:sz w:val="24"/>
          <w:szCs w:val="24"/>
        </w:rPr>
        <w:t>, pocztą na adres: Gminny Samodzielny Publiczny Zakład Lecznictwa Otwartego ul. Marii Konopnickiej 9 05-850 Ożarów Mazowiecki lub osobiście pod wskazanym adresem w pokoju nr 106 w dni robocze w godzinach 8:00 – 15:00.</w:t>
      </w:r>
      <w:r w:rsidR="0003143E">
        <w:rPr>
          <w:noProof/>
          <w:sz w:val="24"/>
          <w:szCs w:val="24"/>
        </w:rPr>
        <w:t xml:space="preserve"> Dokumenty przesłane pocztą lub złożone osobiście muszą wpłynąć do dnia 22.11.2021 roku.</w:t>
      </w:r>
    </w:p>
    <w:p w14:paraId="22A63C51" w14:textId="34CAA01B" w:rsidR="00953E6E" w:rsidRDefault="0062128C" w:rsidP="0077773E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ind w:left="426" w:hanging="426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Dokumenty ofertowe</w:t>
      </w:r>
      <w:r w:rsidR="0077773E">
        <w:rPr>
          <w:b/>
          <w:noProof/>
          <w:sz w:val="24"/>
          <w:szCs w:val="24"/>
        </w:rPr>
        <w:t>:</w:t>
      </w:r>
    </w:p>
    <w:p w14:paraId="0A3A3506" w14:textId="112B68D1" w:rsidR="00D51965" w:rsidRPr="00FA023B" w:rsidRDefault="0062128C" w:rsidP="00FA023B">
      <w:pPr>
        <w:tabs>
          <w:tab w:val="left" w:pos="284"/>
        </w:tabs>
        <w:spacing w:after="120" w:line="288" w:lineRule="auto"/>
        <w:jc w:val="both"/>
        <w:rPr>
          <w:noProof/>
          <w:sz w:val="24"/>
          <w:szCs w:val="24"/>
        </w:rPr>
      </w:pPr>
      <w:r w:rsidRPr="00FA023B">
        <w:rPr>
          <w:noProof/>
          <w:sz w:val="24"/>
          <w:szCs w:val="24"/>
        </w:rPr>
        <w:t>O</w:t>
      </w:r>
      <w:r w:rsidR="0077773E" w:rsidRPr="00FA023B">
        <w:rPr>
          <w:noProof/>
          <w:sz w:val="24"/>
          <w:szCs w:val="24"/>
        </w:rPr>
        <w:t>fert</w:t>
      </w:r>
      <w:r w:rsidRPr="00FA023B">
        <w:rPr>
          <w:noProof/>
          <w:sz w:val="24"/>
          <w:szCs w:val="24"/>
        </w:rPr>
        <w:t>a</w:t>
      </w:r>
      <w:r w:rsidR="0077773E" w:rsidRPr="00FA023B">
        <w:rPr>
          <w:noProof/>
          <w:sz w:val="24"/>
          <w:szCs w:val="24"/>
        </w:rPr>
        <w:t xml:space="preserve"> na załączonym formularzu </w:t>
      </w:r>
      <w:r w:rsidR="00615AEB" w:rsidRPr="00FA023B">
        <w:rPr>
          <w:noProof/>
          <w:sz w:val="24"/>
          <w:szCs w:val="24"/>
        </w:rPr>
        <w:t xml:space="preserve">i </w:t>
      </w:r>
      <w:r w:rsidR="00D3718E" w:rsidRPr="00FA023B">
        <w:rPr>
          <w:noProof/>
          <w:sz w:val="24"/>
          <w:szCs w:val="24"/>
        </w:rPr>
        <w:t xml:space="preserve">załącznik do oferty - </w:t>
      </w:r>
      <w:r w:rsidR="00615AEB" w:rsidRPr="00FA023B">
        <w:rPr>
          <w:noProof/>
          <w:sz w:val="24"/>
          <w:szCs w:val="24"/>
        </w:rPr>
        <w:t>tabel</w:t>
      </w:r>
      <w:r w:rsidR="00D3718E" w:rsidRPr="00FA023B">
        <w:rPr>
          <w:noProof/>
          <w:sz w:val="24"/>
          <w:szCs w:val="24"/>
        </w:rPr>
        <w:t>a</w:t>
      </w:r>
      <w:r w:rsidR="00615AEB" w:rsidRPr="00FA023B">
        <w:rPr>
          <w:noProof/>
          <w:sz w:val="24"/>
          <w:szCs w:val="24"/>
        </w:rPr>
        <w:t xml:space="preserve"> </w:t>
      </w:r>
      <w:bookmarkStart w:id="1" w:name="_Hlk85805300"/>
      <w:r w:rsidR="00615AEB" w:rsidRPr="00FA023B">
        <w:rPr>
          <w:noProof/>
          <w:sz w:val="24"/>
          <w:szCs w:val="24"/>
        </w:rPr>
        <w:t>„Wykaz oferowanych cen”</w:t>
      </w:r>
      <w:bookmarkEnd w:id="1"/>
      <w:r w:rsidR="00615AEB" w:rsidRPr="00FA023B">
        <w:rPr>
          <w:noProof/>
          <w:sz w:val="24"/>
          <w:szCs w:val="24"/>
        </w:rPr>
        <w:t>.</w:t>
      </w:r>
      <w:r w:rsidR="009B2A46" w:rsidRPr="00FA023B">
        <w:rPr>
          <w:noProof/>
          <w:sz w:val="24"/>
          <w:szCs w:val="24"/>
        </w:rPr>
        <w:t xml:space="preserve"> Należy wskazać ceny jednostkowe </w:t>
      </w:r>
      <w:r w:rsidR="0077773E" w:rsidRPr="00FA023B">
        <w:rPr>
          <w:noProof/>
          <w:sz w:val="24"/>
          <w:szCs w:val="24"/>
        </w:rPr>
        <w:t>dla poszczególnych wkładków, za regenerację w przypadku wkładów regenerowanych i za wkład nowy.</w:t>
      </w:r>
      <w:r w:rsidR="00D51F99" w:rsidRPr="00FA023B">
        <w:rPr>
          <w:noProof/>
          <w:sz w:val="24"/>
          <w:szCs w:val="24"/>
        </w:rPr>
        <w:t xml:space="preserve"> </w:t>
      </w:r>
      <w:r w:rsidR="009B2A46" w:rsidRPr="00FA023B">
        <w:rPr>
          <w:noProof/>
          <w:sz w:val="24"/>
          <w:szCs w:val="24"/>
        </w:rPr>
        <w:t>Tabela</w:t>
      </w:r>
      <w:r w:rsidR="00D51F99" w:rsidRPr="00FA023B">
        <w:rPr>
          <w:noProof/>
          <w:sz w:val="24"/>
          <w:szCs w:val="24"/>
        </w:rPr>
        <w:t xml:space="preserve"> powinna zostać sporządzona elektronicznie w arkuszu kalkulacyjnym, poprzez wypełnienie </w:t>
      </w:r>
      <w:r w:rsidR="0072124C" w:rsidRPr="00FA023B">
        <w:rPr>
          <w:noProof/>
          <w:sz w:val="24"/>
          <w:szCs w:val="24"/>
        </w:rPr>
        <w:t xml:space="preserve">kolumny „Cena jednostkowa brutto”. Wartość zamówienia wyliczy się automatycznie. </w:t>
      </w:r>
      <w:r w:rsidR="009B2A46" w:rsidRPr="00FA023B">
        <w:rPr>
          <w:noProof/>
          <w:sz w:val="24"/>
          <w:szCs w:val="24"/>
        </w:rPr>
        <w:t>N</w:t>
      </w:r>
      <w:r w:rsidR="0072124C" w:rsidRPr="00FA023B">
        <w:rPr>
          <w:noProof/>
          <w:sz w:val="24"/>
          <w:szCs w:val="24"/>
        </w:rPr>
        <w:t>ie należy kasować żadnych wierszy lub kolumn.</w:t>
      </w:r>
    </w:p>
    <w:p w14:paraId="7D029766" w14:textId="29AACEB8" w:rsidR="00293057" w:rsidRDefault="00293057" w:rsidP="00005537">
      <w:pPr>
        <w:pStyle w:val="Akapitzlist"/>
        <w:numPr>
          <w:ilvl w:val="0"/>
          <w:numId w:val="22"/>
        </w:numPr>
        <w:tabs>
          <w:tab w:val="left" w:pos="426"/>
        </w:tabs>
        <w:spacing w:after="120" w:line="288" w:lineRule="auto"/>
        <w:ind w:left="0" w:firstLine="0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Osoba do kontaktu:</w:t>
      </w:r>
      <w:r>
        <w:rPr>
          <w:noProof/>
          <w:sz w:val="24"/>
          <w:szCs w:val="24"/>
        </w:rPr>
        <w:t xml:space="preserve"> w godzinach 8:00 – 15:00 Pani Katarzyna Adamczyk tel. 22 344 86 16, email </w:t>
      </w:r>
      <w:hyperlink r:id="rId11" w:history="1">
        <w:r w:rsidRPr="00ED7678">
          <w:rPr>
            <w:rStyle w:val="Hipercze"/>
            <w:noProof/>
            <w:sz w:val="24"/>
            <w:szCs w:val="24"/>
          </w:rPr>
          <w:t>administracja@gspzlo-ozarow.pl</w:t>
        </w:r>
      </w:hyperlink>
      <w:r>
        <w:rPr>
          <w:noProof/>
          <w:sz w:val="24"/>
          <w:szCs w:val="24"/>
        </w:rPr>
        <w:t xml:space="preserve">. </w:t>
      </w:r>
    </w:p>
    <w:p w14:paraId="19FEBA47" w14:textId="3A3E2447" w:rsidR="00AB09B2" w:rsidRDefault="00F237BF" w:rsidP="00AB09B2">
      <w:pPr>
        <w:pStyle w:val="Akapitzlist"/>
        <w:numPr>
          <w:ilvl w:val="0"/>
          <w:numId w:val="22"/>
        </w:numPr>
        <w:tabs>
          <w:tab w:val="left" w:pos="851"/>
        </w:tabs>
        <w:spacing w:after="120" w:line="288" w:lineRule="auto"/>
        <w:contextualSpacing w:val="0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Zagadnienie ogólne</w:t>
      </w:r>
    </w:p>
    <w:p w14:paraId="36CFADD3" w14:textId="2FE7750B" w:rsidR="00AB09B2" w:rsidRPr="00AB09B2" w:rsidRDefault="00AB09B2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Oferty bez wskazana cen jednostkowych dla wszystkich pozycji podlegają odrzuceniu.</w:t>
      </w:r>
    </w:p>
    <w:p w14:paraId="5D81E99B" w14:textId="629F345F" w:rsidR="00AB09B2" w:rsidRPr="00AB09B2" w:rsidRDefault="00AB09B2" w:rsidP="003467E4">
      <w:pPr>
        <w:pStyle w:val="Akapitzlist"/>
        <w:numPr>
          <w:ilvl w:val="1"/>
          <w:numId w:val="22"/>
        </w:numPr>
        <w:tabs>
          <w:tab w:val="left" w:pos="567"/>
        </w:tabs>
        <w:spacing w:after="120" w:line="288" w:lineRule="auto"/>
        <w:ind w:left="142" w:firstLine="0"/>
        <w:contextualSpacing w:val="0"/>
        <w:jc w:val="both"/>
        <w:rPr>
          <w:b/>
          <w:noProof/>
          <w:sz w:val="24"/>
          <w:szCs w:val="24"/>
        </w:rPr>
      </w:pPr>
      <w:r w:rsidRPr="00FA023B">
        <w:rPr>
          <w:noProof/>
          <w:sz w:val="24"/>
          <w:szCs w:val="24"/>
        </w:rPr>
        <w:t>Wykonawca będzie związany</w:t>
      </w:r>
      <w:r w:rsidR="00AE13DA" w:rsidRPr="00FA023B">
        <w:rPr>
          <w:noProof/>
          <w:sz w:val="24"/>
          <w:szCs w:val="24"/>
        </w:rPr>
        <w:t xml:space="preserve"> złożoną</w:t>
      </w:r>
      <w:r w:rsidRPr="00FA023B">
        <w:rPr>
          <w:noProof/>
          <w:sz w:val="24"/>
          <w:szCs w:val="24"/>
        </w:rPr>
        <w:t xml:space="preserve"> ofertą do 30 dni od daty rozstrzygnięcia postępowania.</w:t>
      </w:r>
    </w:p>
    <w:sectPr w:rsidR="00AB09B2" w:rsidRPr="00AB09B2" w:rsidSect="005779BA">
      <w:headerReference w:type="default" r:id="rId12"/>
      <w:footerReference w:type="default" r:id="rId13"/>
      <w:pgSz w:w="11906" w:h="16838"/>
      <w:pgMar w:top="680" w:right="1134" w:bottom="68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B431" w14:textId="77777777" w:rsidR="000D3F3E" w:rsidRDefault="000D3F3E" w:rsidP="00C227ED">
      <w:pPr>
        <w:spacing w:after="0" w:line="240" w:lineRule="auto"/>
      </w:pPr>
      <w:r>
        <w:separator/>
      </w:r>
    </w:p>
  </w:endnote>
  <w:endnote w:type="continuationSeparator" w:id="0">
    <w:p w14:paraId="15F99B1D" w14:textId="77777777" w:rsidR="000D3F3E" w:rsidRDefault="000D3F3E" w:rsidP="00C2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20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3EC070" w14:textId="488AC90B" w:rsidR="00911F21" w:rsidRPr="00911F21" w:rsidRDefault="00911F21">
            <w:pPr>
              <w:pStyle w:val="Stopka"/>
              <w:jc w:val="center"/>
            </w:pPr>
            <w:r w:rsidRPr="00911F21">
              <w:t xml:space="preserve">Strona </w:t>
            </w:r>
            <w:r w:rsidRPr="00911F21">
              <w:rPr>
                <w:bCs/>
                <w:sz w:val="24"/>
                <w:szCs w:val="24"/>
              </w:rPr>
              <w:fldChar w:fldCharType="begin"/>
            </w:r>
            <w:r w:rsidRPr="00911F21">
              <w:rPr>
                <w:bCs/>
              </w:rPr>
              <w:instrText>PAGE</w:instrText>
            </w:r>
            <w:r w:rsidRPr="00911F21">
              <w:rPr>
                <w:bCs/>
                <w:sz w:val="24"/>
                <w:szCs w:val="24"/>
              </w:rPr>
              <w:fldChar w:fldCharType="separate"/>
            </w:r>
            <w:r w:rsidRPr="00911F21">
              <w:rPr>
                <w:bCs/>
              </w:rPr>
              <w:t>2</w:t>
            </w:r>
            <w:r w:rsidRPr="00911F21">
              <w:rPr>
                <w:bCs/>
                <w:sz w:val="24"/>
                <w:szCs w:val="24"/>
              </w:rPr>
              <w:fldChar w:fldCharType="end"/>
            </w:r>
            <w:r w:rsidRPr="00911F21">
              <w:t xml:space="preserve"> z </w:t>
            </w:r>
            <w:r w:rsidRPr="00911F21">
              <w:rPr>
                <w:bCs/>
                <w:sz w:val="24"/>
                <w:szCs w:val="24"/>
              </w:rPr>
              <w:fldChar w:fldCharType="begin"/>
            </w:r>
            <w:r w:rsidRPr="00911F21">
              <w:rPr>
                <w:bCs/>
              </w:rPr>
              <w:instrText>NUMPAGES</w:instrText>
            </w:r>
            <w:r w:rsidRPr="00911F21">
              <w:rPr>
                <w:bCs/>
                <w:sz w:val="24"/>
                <w:szCs w:val="24"/>
              </w:rPr>
              <w:fldChar w:fldCharType="separate"/>
            </w:r>
            <w:r w:rsidRPr="00911F21">
              <w:rPr>
                <w:bCs/>
              </w:rPr>
              <w:t>2</w:t>
            </w:r>
            <w:r w:rsidRPr="00911F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18E89" w14:textId="77777777" w:rsidR="00911F21" w:rsidRDefault="00911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50A6" w14:textId="77777777" w:rsidR="000D3F3E" w:rsidRDefault="000D3F3E" w:rsidP="00C227ED">
      <w:pPr>
        <w:spacing w:after="0" w:line="240" w:lineRule="auto"/>
      </w:pPr>
      <w:r>
        <w:separator/>
      </w:r>
    </w:p>
  </w:footnote>
  <w:footnote w:type="continuationSeparator" w:id="0">
    <w:p w14:paraId="10FEF538" w14:textId="77777777" w:rsidR="000D3F3E" w:rsidRDefault="000D3F3E" w:rsidP="00C2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1996" w14:textId="28713258" w:rsidR="00C227ED" w:rsidRDefault="00C227ED" w:rsidP="00DD3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5FC"/>
    <w:multiLevelType w:val="multilevel"/>
    <w:tmpl w:val="30DE3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530E2B"/>
    <w:multiLevelType w:val="hybridMultilevel"/>
    <w:tmpl w:val="62E0BE68"/>
    <w:lvl w:ilvl="0" w:tplc="4746A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49B"/>
    <w:multiLevelType w:val="hybridMultilevel"/>
    <w:tmpl w:val="4BF8FF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BD5"/>
    <w:multiLevelType w:val="hybridMultilevel"/>
    <w:tmpl w:val="E646922E"/>
    <w:lvl w:ilvl="0" w:tplc="04BAA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18A0"/>
    <w:multiLevelType w:val="hybridMultilevel"/>
    <w:tmpl w:val="BE32F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1F5A"/>
    <w:multiLevelType w:val="hybridMultilevel"/>
    <w:tmpl w:val="74E8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1E18"/>
    <w:multiLevelType w:val="hybridMultilevel"/>
    <w:tmpl w:val="61B6EC94"/>
    <w:lvl w:ilvl="0" w:tplc="4F8AC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F1519"/>
    <w:multiLevelType w:val="hybridMultilevel"/>
    <w:tmpl w:val="4B7E8B2C"/>
    <w:lvl w:ilvl="0" w:tplc="3A0A1606">
      <w:start w:val="3"/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74109"/>
    <w:multiLevelType w:val="multilevel"/>
    <w:tmpl w:val="30DE3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7A2512"/>
    <w:multiLevelType w:val="hybridMultilevel"/>
    <w:tmpl w:val="C7B29E64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F6540AD"/>
    <w:multiLevelType w:val="hybridMultilevel"/>
    <w:tmpl w:val="04EAD652"/>
    <w:lvl w:ilvl="0" w:tplc="4F8AC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49CE"/>
    <w:multiLevelType w:val="hybridMultilevel"/>
    <w:tmpl w:val="384AF16C"/>
    <w:lvl w:ilvl="0" w:tplc="1CDA4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72F4"/>
    <w:multiLevelType w:val="multilevel"/>
    <w:tmpl w:val="A5600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11A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1E18D1"/>
    <w:multiLevelType w:val="hybridMultilevel"/>
    <w:tmpl w:val="4AC85E32"/>
    <w:lvl w:ilvl="0" w:tplc="DBAE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4909"/>
    <w:multiLevelType w:val="hybridMultilevel"/>
    <w:tmpl w:val="1F3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2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666D1E"/>
    <w:multiLevelType w:val="multilevel"/>
    <w:tmpl w:val="216A5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B75E57"/>
    <w:multiLevelType w:val="hybridMultilevel"/>
    <w:tmpl w:val="E9F4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6C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565F99"/>
    <w:multiLevelType w:val="hybridMultilevel"/>
    <w:tmpl w:val="59F80B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96035C5"/>
    <w:multiLevelType w:val="hybridMultilevel"/>
    <w:tmpl w:val="F7F65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45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22"/>
  </w:num>
  <w:num w:numId="12">
    <w:abstractNumId w:val="0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5"/>
  </w:num>
  <w:num w:numId="18">
    <w:abstractNumId w:val="21"/>
  </w:num>
  <w:num w:numId="19">
    <w:abstractNumId w:val="15"/>
  </w:num>
  <w:num w:numId="20">
    <w:abstractNumId w:val="2"/>
  </w:num>
  <w:num w:numId="21">
    <w:abstractNumId w:val="9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ED"/>
    <w:rsid w:val="00005537"/>
    <w:rsid w:val="00013A47"/>
    <w:rsid w:val="00025413"/>
    <w:rsid w:val="0003143E"/>
    <w:rsid w:val="00046482"/>
    <w:rsid w:val="00060BA1"/>
    <w:rsid w:val="00070036"/>
    <w:rsid w:val="000831EC"/>
    <w:rsid w:val="0009158F"/>
    <w:rsid w:val="00092EDC"/>
    <w:rsid w:val="000948FB"/>
    <w:rsid w:val="000A0BCD"/>
    <w:rsid w:val="000A3579"/>
    <w:rsid w:val="000B2D52"/>
    <w:rsid w:val="000B3A41"/>
    <w:rsid w:val="000C086E"/>
    <w:rsid w:val="000C52AE"/>
    <w:rsid w:val="000C5B1A"/>
    <w:rsid w:val="000D3F3E"/>
    <w:rsid w:val="000D79F0"/>
    <w:rsid w:val="00102DED"/>
    <w:rsid w:val="00103967"/>
    <w:rsid w:val="001077E0"/>
    <w:rsid w:val="001109C0"/>
    <w:rsid w:val="00113159"/>
    <w:rsid w:val="00117BEE"/>
    <w:rsid w:val="00122B94"/>
    <w:rsid w:val="0014147F"/>
    <w:rsid w:val="001443CA"/>
    <w:rsid w:val="001510BF"/>
    <w:rsid w:val="001523A4"/>
    <w:rsid w:val="001653D5"/>
    <w:rsid w:val="00176C16"/>
    <w:rsid w:val="00180E6E"/>
    <w:rsid w:val="001838AF"/>
    <w:rsid w:val="001843D0"/>
    <w:rsid w:val="001A2631"/>
    <w:rsid w:val="001A4833"/>
    <w:rsid w:val="001B406E"/>
    <w:rsid w:val="001C5BDA"/>
    <w:rsid w:val="001D0E11"/>
    <w:rsid w:val="001E79B2"/>
    <w:rsid w:val="002267C6"/>
    <w:rsid w:val="00243E01"/>
    <w:rsid w:val="00246860"/>
    <w:rsid w:val="00262319"/>
    <w:rsid w:val="0026600C"/>
    <w:rsid w:val="002717D9"/>
    <w:rsid w:val="00271BAC"/>
    <w:rsid w:val="00293057"/>
    <w:rsid w:val="002A0FD7"/>
    <w:rsid w:val="002A2D62"/>
    <w:rsid w:val="002A7CAA"/>
    <w:rsid w:val="002B58CE"/>
    <w:rsid w:val="002E4462"/>
    <w:rsid w:val="002F13D3"/>
    <w:rsid w:val="003004D8"/>
    <w:rsid w:val="003019F1"/>
    <w:rsid w:val="00303BD2"/>
    <w:rsid w:val="00311F65"/>
    <w:rsid w:val="00317B32"/>
    <w:rsid w:val="003204EF"/>
    <w:rsid w:val="00336D61"/>
    <w:rsid w:val="003467E4"/>
    <w:rsid w:val="0035564C"/>
    <w:rsid w:val="00362ADE"/>
    <w:rsid w:val="003649DC"/>
    <w:rsid w:val="003A3BF8"/>
    <w:rsid w:val="003A6C79"/>
    <w:rsid w:val="003A6E5C"/>
    <w:rsid w:val="003B4CA4"/>
    <w:rsid w:val="003D7BC4"/>
    <w:rsid w:val="003E0F90"/>
    <w:rsid w:val="003F393F"/>
    <w:rsid w:val="00406E29"/>
    <w:rsid w:val="00430BF7"/>
    <w:rsid w:val="004563DA"/>
    <w:rsid w:val="004869A0"/>
    <w:rsid w:val="004A02D6"/>
    <w:rsid w:val="004A7682"/>
    <w:rsid w:val="004B72F1"/>
    <w:rsid w:val="004F1897"/>
    <w:rsid w:val="0050316B"/>
    <w:rsid w:val="0050427C"/>
    <w:rsid w:val="005109D3"/>
    <w:rsid w:val="00513D40"/>
    <w:rsid w:val="00523242"/>
    <w:rsid w:val="00540F84"/>
    <w:rsid w:val="00552271"/>
    <w:rsid w:val="0056198F"/>
    <w:rsid w:val="005779BA"/>
    <w:rsid w:val="005842DA"/>
    <w:rsid w:val="00596D6A"/>
    <w:rsid w:val="005A1B73"/>
    <w:rsid w:val="005A2245"/>
    <w:rsid w:val="005C4554"/>
    <w:rsid w:val="005D66EE"/>
    <w:rsid w:val="005D7332"/>
    <w:rsid w:val="005F25A2"/>
    <w:rsid w:val="0060454F"/>
    <w:rsid w:val="006049E0"/>
    <w:rsid w:val="00607536"/>
    <w:rsid w:val="00610D95"/>
    <w:rsid w:val="00615AEB"/>
    <w:rsid w:val="0062128C"/>
    <w:rsid w:val="0062132A"/>
    <w:rsid w:val="00644819"/>
    <w:rsid w:val="00644E44"/>
    <w:rsid w:val="00661441"/>
    <w:rsid w:val="00666A75"/>
    <w:rsid w:val="0067110D"/>
    <w:rsid w:val="00680BA3"/>
    <w:rsid w:val="00684E8F"/>
    <w:rsid w:val="00685B9E"/>
    <w:rsid w:val="006A01D1"/>
    <w:rsid w:val="006C4D4A"/>
    <w:rsid w:val="006C6DD1"/>
    <w:rsid w:val="006E5948"/>
    <w:rsid w:val="006F08B2"/>
    <w:rsid w:val="007112E3"/>
    <w:rsid w:val="0072124C"/>
    <w:rsid w:val="00723452"/>
    <w:rsid w:val="00740BFD"/>
    <w:rsid w:val="00752AFE"/>
    <w:rsid w:val="00764295"/>
    <w:rsid w:val="0077773E"/>
    <w:rsid w:val="00795299"/>
    <w:rsid w:val="007A1B64"/>
    <w:rsid w:val="007B50E2"/>
    <w:rsid w:val="007C5D1B"/>
    <w:rsid w:val="007C797E"/>
    <w:rsid w:val="007F338C"/>
    <w:rsid w:val="007F46BE"/>
    <w:rsid w:val="00803861"/>
    <w:rsid w:val="008079C2"/>
    <w:rsid w:val="00822D98"/>
    <w:rsid w:val="00846CAE"/>
    <w:rsid w:val="00852228"/>
    <w:rsid w:val="00882F90"/>
    <w:rsid w:val="00895D48"/>
    <w:rsid w:val="008A4F2B"/>
    <w:rsid w:val="008B6580"/>
    <w:rsid w:val="008C423F"/>
    <w:rsid w:val="008D28E1"/>
    <w:rsid w:val="008E472C"/>
    <w:rsid w:val="008E4F47"/>
    <w:rsid w:val="00911F21"/>
    <w:rsid w:val="009236B0"/>
    <w:rsid w:val="00925B28"/>
    <w:rsid w:val="00932FAA"/>
    <w:rsid w:val="009346A5"/>
    <w:rsid w:val="00942F70"/>
    <w:rsid w:val="00953E6E"/>
    <w:rsid w:val="0095514E"/>
    <w:rsid w:val="009606D7"/>
    <w:rsid w:val="00961AB9"/>
    <w:rsid w:val="0096397E"/>
    <w:rsid w:val="00964DCB"/>
    <w:rsid w:val="00965940"/>
    <w:rsid w:val="00966F29"/>
    <w:rsid w:val="00966F79"/>
    <w:rsid w:val="00974ED3"/>
    <w:rsid w:val="00990386"/>
    <w:rsid w:val="009A7C8C"/>
    <w:rsid w:val="009B2A46"/>
    <w:rsid w:val="009C2D3C"/>
    <w:rsid w:val="009D3C08"/>
    <w:rsid w:val="009D6F87"/>
    <w:rsid w:val="009E689B"/>
    <w:rsid w:val="009F2955"/>
    <w:rsid w:val="009F74FD"/>
    <w:rsid w:val="00A15B0A"/>
    <w:rsid w:val="00A20DF3"/>
    <w:rsid w:val="00A247A8"/>
    <w:rsid w:val="00A5224A"/>
    <w:rsid w:val="00A55B44"/>
    <w:rsid w:val="00A614CB"/>
    <w:rsid w:val="00A71E6C"/>
    <w:rsid w:val="00A77666"/>
    <w:rsid w:val="00A82403"/>
    <w:rsid w:val="00A92BFA"/>
    <w:rsid w:val="00AA507A"/>
    <w:rsid w:val="00AB09B2"/>
    <w:rsid w:val="00AD7F86"/>
    <w:rsid w:val="00AE13DA"/>
    <w:rsid w:val="00AE2517"/>
    <w:rsid w:val="00AE51FB"/>
    <w:rsid w:val="00AF1E3C"/>
    <w:rsid w:val="00AF1E52"/>
    <w:rsid w:val="00AF7B43"/>
    <w:rsid w:val="00B05649"/>
    <w:rsid w:val="00B11053"/>
    <w:rsid w:val="00B320F4"/>
    <w:rsid w:val="00B44738"/>
    <w:rsid w:val="00B52732"/>
    <w:rsid w:val="00B55A99"/>
    <w:rsid w:val="00B55DCC"/>
    <w:rsid w:val="00B603DB"/>
    <w:rsid w:val="00B63114"/>
    <w:rsid w:val="00B63671"/>
    <w:rsid w:val="00B72E01"/>
    <w:rsid w:val="00B77868"/>
    <w:rsid w:val="00B84C9A"/>
    <w:rsid w:val="00B91257"/>
    <w:rsid w:val="00BA2358"/>
    <w:rsid w:val="00BA7FB5"/>
    <w:rsid w:val="00BE41D5"/>
    <w:rsid w:val="00BE6698"/>
    <w:rsid w:val="00BF4162"/>
    <w:rsid w:val="00BF69E7"/>
    <w:rsid w:val="00C07043"/>
    <w:rsid w:val="00C14322"/>
    <w:rsid w:val="00C16FA7"/>
    <w:rsid w:val="00C227ED"/>
    <w:rsid w:val="00C40E3D"/>
    <w:rsid w:val="00C428BB"/>
    <w:rsid w:val="00C44DDA"/>
    <w:rsid w:val="00C521AB"/>
    <w:rsid w:val="00C52BA2"/>
    <w:rsid w:val="00C55416"/>
    <w:rsid w:val="00C6055C"/>
    <w:rsid w:val="00C95347"/>
    <w:rsid w:val="00C96A4E"/>
    <w:rsid w:val="00CA2BFD"/>
    <w:rsid w:val="00CA75DF"/>
    <w:rsid w:val="00CB4728"/>
    <w:rsid w:val="00CB5F9F"/>
    <w:rsid w:val="00CE2474"/>
    <w:rsid w:val="00CF2FD4"/>
    <w:rsid w:val="00CF4AA3"/>
    <w:rsid w:val="00CF55D7"/>
    <w:rsid w:val="00D1539B"/>
    <w:rsid w:val="00D34C71"/>
    <w:rsid w:val="00D3718E"/>
    <w:rsid w:val="00D42D21"/>
    <w:rsid w:val="00D43149"/>
    <w:rsid w:val="00D47550"/>
    <w:rsid w:val="00D509D2"/>
    <w:rsid w:val="00D51965"/>
    <w:rsid w:val="00D51F99"/>
    <w:rsid w:val="00D5608B"/>
    <w:rsid w:val="00D80C59"/>
    <w:rsid w:val="00D83394"/>
    <w:rsid w:val="00D91C1C"/>
    <w:rsid w:val="00D9306B"/>
    <w:rsid w:val="00DC5B3F"/>
    <w:rsid w:val="00DD3406"/>
    <w:rsid w:val="00DD591E"/>
    <w:rsid w:val="00DD7133"/>
    <w:rsid w:val="00DE24A4"/>
    <w:rsid w:val="00DE7433"/>
    <w:rsid w:val="00DF1C99"/>
    <w:rsid w:val="00DF4910"/>
    <w:rsid w:val="00E23C63"/>
    <w:rsid w:val="00E3483D"/>
    <w:rsid w:val="00E45D40"/>
    <w:rsid w:val="00E50D6F"/>
    <w:rsid w:val="00E610CB"/>
    <w:rsid w:val="00E641A5"/>
    <w:rsid w:val="00E65D4B"/>
    <w:rsid w:val="00E76065"/>
    <w:rsid w:val="00E803A0"/>
    <w:rsid w:val="00E8621F"/>
    <w:rsid w:val="00EA6F7B"/>
    <w:rsid w:val="00EB26FE"/>
    <w:rsid w:val="00EB38A2"/>
    <w:rsid w:val="00EC4972"/>
    <w:rsid w:val="00ED0BB3"/>
    <w:rsid w:val="00EE5EC4"/>
    <w:rsid w:val="00EF7339"/>
    <w:rsid w:val="00F0549F"/>
    <w:rsid w:val="00F077A3"/>
    <w:rsid w:val="00F2202F"/>
    <w:rsid w:val="00F237BF"/>
    <w:rsid w:val="00F3680E"/>
    <w:rsid w:val="00F42FBE"/>
    <w:rsid w:val="00F5114C"/>
    <w:rsid w:val="00F54737"/>
    <w:rsid w:val="00F604C1"/>
    <w:rsid w:val="00F71024"/>
    <w:rsid w:val="00F77D8E"/>
    <w:rsid w:val="00F91E3A"/>
    <w:rsid w:val="00F93083"/>
    <w:rsid w:val="00F94C45"/>
    <w:rsid w:val="00F955C8"/>
    <w:rsid w:val="00FA023B"/>
    <w:rsid w:val="00FA2776"/>
    <w:rsid w:val="00FB0B6F"/>
    <w:rsid w:val="00FB1F47"/>
    <w:rsid w:val="00FC2111"/>
    <w:rsid w:val="00FC3B9E"/>
    <w:rsid w:val="00FD48DF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0C74C"/>
  <w15:chartTrackingRefBased/>
  <w15:docId w15:val="{D84526FC-7E34-455A-8A62-5F81FC6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7ED"/>
  </w:style>
  <w:style w:type="paragraph" w:styleId="Stopka">
    <w:name w:val="footer"/>
    <w:basedOn w:val="Normalny"/>
    <w:link w:val="StopkaZnak"/>
    <w:uiPriority w:val="99"/>
    <w:unhideWhenUsed/>
    <w:rsid w:val="00C2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7ED"/>
  </w:style>
  <w:style w:type="character" w:customStyle="1" w:styleId="lrzxr">
    <w:name w:val="lrzxr"/>
    <w:basedOn w:val="Domylnaczcionkaakapitu"/>
    <w:rsid w:val="00C227ED"/>
  </w:style>
  <w:style w:type="character" w:styleId="Pogrubienie">
    <w:name w:val="Strong"/>
    <w:basedOn w:val="Domylnaczcionkaakapitu"/>
    <w:uiPriority w:val="22"/>
    <w:qFormat/>
    <w:rsid w:val="00C227ED"/>
    <w:rPr>
      <w:b/>
      <w:bCs/>
    </w:rPr>
  </w:style>
  <w:style w:type="paragraph" w:styleId="Akapitzlist">
    <w:name w:val="List Paragraph"/>
    <w:basedOn w:val="Normalny"/>
    <w:uiPriority w:val="34"/>
    <w:qFormat/>
    <w:rsid w:val="009E6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9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3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ja@gspzlo-ozar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istracja@gspzlo-ozar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54</cp:revision>
  <cp:lastPrinted>2021-11-05T08:14:00Z</cp:lastPrinted>
  <dcterms:created xsi:type="dcterms:W3CDTF">2021-10-21T11:24:00Z</dcterms:created>
  <dcterms:modified xsi:type="dcterms:W3CDTF">2021-11-05T08:15:00Z</dcterms:modified>
</cp:coreProperties>
</file>